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9353" w14:textId="77777777" w:rsidR="00DF3A97" w:rsidRDefault="00DF3A97" w:rsidP="00DF3A97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May 2022</w:t>
      </w:r>
      <w:r>
        <w:tab/>
        <w:t>7:140-AP</w:t>
      </w:r>
    </w:p>
    <w:p w14:paraId="6790C3CC" w14:textId="77777777" w:rsidR="00DF3A97" w:rsidRDefault="00DF3A97" w:rsidP="00DF3A97">
      <w:pPr>
        <w:tabs>
          <w:tab w:val="right" w:pos="9000"/>
        </w:tabs>
      </w:pPr>
    </w:p>
    <w:p w14:paraId="37B4517C" w14:textId="77777777" w:rsidR="00DF3A97" w:rsidRDefault="00DF3A97" w:rsidP="00DF3A97">
      <w:pPr>
        <w:pStyle w:val="Heading1"/>
      </w:pPr>
      <w:r>
        <w:t>Students</w:t>
      </w:r>
    </w:p>
    <w:p w14:paraId="1BA6DCDD" w14:textId="77777777" w:rsidR="00DF3A97" w:rsidRDefault="00DF3A97" w:rsidP="00DF3A97">
      <w:pPr>
        <w:pStyle w:val="Heading2"/>
      </w:pPr>
      <w:r>
        <w:t>Administrative Procedure - Use of Metal Detectors and Searches for Student Safety</w:t>
      </w:r>
    </w:p>
    <w:p w14:paraId="6B73C374" w14:textId="77777777" w:rsidR="00DF3A97" w:rsidRDefault="00DF3A97" w:rsidP="00DF3A97">
      <w:pPr>
        <w:pStyle w:val="BodyText"/>
      </w:pPr>
      <w:r>
        <w:t xml:space="preserve">Nothing in this procedure shall limit the authority of school officials to search a student in accordance with policy 7:140, </w:t>
      </w:r>
      <w:r w:rsidRPr="00690115">
        <w:rPr>
          <w:i/>
        </w:rPr>
        <w:t>Search and Seizure</w:t>
      </w:r>
      <w:r>
        <w:t>. All property removed as a result of this procedure that may be legitimately brought onto District property will be returned to the individual. Property removed from a student, possession of which violates Board policy, shall be confiscated and the student disciplined in accordance with Board policy.</w:t>
      </w:r>
    </w:p>
    <w:p w14:paraId="531E29AF" w14:textId="77777777" w:rsidR="00DF3A97" w:rsidRDefault="00DF3A97" w:rsidP="00DF3A97">
      <w:pPr>
        <w:pStyle w:val="BodyText"/>
      </w:pPr>
      <w:r>
        <w:t>Students who fail to cooperate with school personnel performing their duties may be subject to discipline for insubordination. Individuals who fail to cooperate will be asked to leave District property.</w:t>
      </w:r>
    </w:p>
    <w:p w14:paraId="4731F1D2" w14:textId="77777777" w:rsidR="00DF3A97" w:rsidRPr="00BE3D8E" w:rsidRDefault="00DF3A97" w:rsidP="00DF3A97">
      <w:pPr>
        <w:pStyle w:val="SUBHEADING"/>
      </w:pPr>
      <w:r>
        <w:t>Metal Detectors</w:t>
      </w:r>
    </w:p>
    <w:p w14:paraId="6216D78F" w14:textId="77777777" w:rsidR="00DF3A97" w:rsidRDefault="00DF3A97" w:rsidP="00DF3A97">
      <w:pPr>
        <w:pStyle w:val="BodyText"/>
      </w:pPr>
      <w:r>
        <w:t xml:space="preserve">Metal detectors may be used when any </w:t>
      </w:r>
      <w:r w:rsidRPr="007D7914">
        <w:t>one of the following occurs</w:t>
      </w:r>
      <w:r>
        <w:t xml:space="preserve">: (1) the administration has reasonable suspicion that a weapon is in the possession of unidentified students, (2) weapons or dangerous objects were found at school, on school property, or in the vicinity of a school, (3) violence involving weapons </w:t>
      </w:r>
      <w:r w:rsidRPr="007D7914">
        <w:t>has occurred</w:t>
      </w:r>
      <w:r>
        <w:t xml:space="preserve"> at a school or on school property, at school functions, or in a school’s vicinity, or (4) a mass search takes place according to the District’s standards for when and how metal detector searches are to be conducted. The Building Principal shall obtain the Superintendent’s permission before using a metal detector. The reasons supporting the use of a metal detector shall be documented.</w:t>
      </w:r>
    </w:p>
    <w:p w14:paraId="215873B9" w14:textId="77777777" w:rsidR="00DF3A97" w:rsidRDefault="00DF3A97" w:rsidP="00DF3A97">
      <w:pPr>
        <w:pStyle w:val="BodyText"/>
      </w:pPr>
      <w:r>
        <w:t>Signs will be posted to inform individuals that they will be required to submit to a screening for metal as a condition of entering District property. The screening will be conducted by District staff who may be assisted by law enforcement officials.</w:t>
      </w:r>
    </w:p>
    <w:p w14:paraId="595C53D3" w14:textId="77777777" w:rsidR="00DF3A97" w:rsidRDefault="00DF3A97" w:rsidP="00DF3A97">
      <w:pPr>
        <w:pStyle w:val="BodyText"/>
      </w:pPr>
      <w:r>
        <w:t xml:space="preserve">An individual will be asked to remove metal objects from his or her person prior to use of a metal detecting device. If, after the removal of metal objects, the metal detector activates, the individual will be asked to double-check that he/she removed all metal objects on his or her person, and the metal detecting device will be used again. If the metal detector activates a second time, the individual may be subjected to a </w:t>
      </w:r>
      <w:r w:rsidRPr="00CB43FA">
        <w:rPr>
          <w:i/>
        </w:rPr>
        <w:t>pat-down</w:t>
      </w:r>
      <w:r>
        <w:t xml:space="preserve"> search. </w:t>
      </w:r>
    </w:p>
    <w:p w14:paraId="4608BAC4" w14:textId="77777777" w:rsidR="00DF3A97" w:rsidRDefault="00DF3A97" w:rsidP="00DF3A97">
      <w:pPr>
        <w:pStyle w:val="BodyText"/>
      </w:pPr>
      <w:r>
        <w:t>School personnel may inspect the contents of any briefcase, knapsack, purse, or parcel that activates the metal detector for the limited purpose of determining whether a weapon is concealed therein.</w:t>
      </w:r>
    </w:p>
    <w:p w14:paraId="57F1C75F" w14:textId="77777777" w:rsidR="00DF3A97" w:rsidRDefault="00DF3A97" w:rsidP="00DF3A97">
      <w:pPr>
        <w:pStyle w:val="SUBHEADING"/>
      </w:pPr>
      <w:r>
        <w:t>Pat-Down Search</w:t>
      </w:r>
    </w:p>
    <w:p w14:paraId="717A5D01" w14:textId="77777777" w:rsidR="00DF3A97" w:rsidRDefault="00DF3A97" w:rsidP="00DF3A97">
      <w:pPr>
        <w:pStyle w:val="LISTNUMBERDOUBLE"/>
        <w:ind w:left="0" w:firstLine="0"/>
      </w:pPr>
      <w:r>
        <w:t>When feasible, a pat-down search should be conducted: (1) outside the view of others, including students; (2) in the presence of a school administrator or adult witness; and (3) by a certificated employee or liaison police officer of the same sex as the student.</w:t>
      </w:r>
    </w:p>
    <w:p w14:paraId="7E4ED2DD" w14:textId="77777777" w:rsidR="00DF3A97" w:rsidRDefault="00DF3A97" w:rsidP="00DF3A97">
      <w:pPr>
        <w:pStyle w:val="LISTNUMBERDOUBLE"/>
        <w:ind w:left="0" w:firstLine="0"/>
      </w:pPr>
      <w:r>
        <w:t xml:space="preserve">A </w:t>
      </w:r>
      <w:r w:rsidRPr="00272670">
        <w:t xml:space="preserve">pat-down </w:t>
      </w:r>
      <w:r>
        <w:t xml:space="preserve">search conducted by school personnel shall be limited to clothing for the purpose of discovering items that may have activated the metal detecting device. If school personnel conducting a </w:t>
      </w:r>
      <w:r w:rsidRPr="00272670">
        <w:t>pat-down</w:t>
      </w:r>
      <w:r>
        <w:t xml:space="preserve"> search feel an object that may have activated the metal detecting device or may be other prohibited contraband, the individual will be asked to remove it.</w:t>
      </w:r>
    </w:p>
    <w:p w14:paraId="30FC70E1" w14:textId="77777777" w:rsidR="00DF3A97" w:rsidRDefault="00DF3A97" w:rsidP="00DF3A97">
      <w:pPr>
        <w:pStyle w:val="BodyText"/>
      </w:pPr>
      <w:r>
        <w:t>Immediately following a pat-down search, a written report shall be made by the school authority who conducted the pat-down search and given to the Superintendent.</w:t>
      </w:r>
    </w:p>
    <w:p w14:paraId="5E7EC614" w14:textId="77777777" w:rsidR="0014125E" w:rsidRDefault="0014125E"/>
    <w:sectPr w:rsidR="0014125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F146" w14:textId="77777777" w:rsidR="00893879" w:rsidRDefault="00893879" w:rsidP="0014125E">
      <w:r>
        <w:separator/>
      </w:r>
    </w:p>
  </w:endnote>
  <w:endnote w:type="continuationSeparator" w:id="0">
    <w:p w14:paraId="232E9D63" w14:textId="77777777" w:rsidR="00893879" w:rsidRDefault="00893879" w:rsidP="0014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F461" w14:textId="5DED7DF2" w:rsidR="00DF3A97" w:rsidRDefault="00DF3A97" w:rsidP="00DF3A97">
    <w:pPr>
      <w:pStyle w:val="Footer"/>
      <w:tabs>
        <w:tab w:val="right" w:pos="9000"/>
      </w:tabs>
    </w:pPr>
    <w:r>
      <w:t>7:140-AP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87BF19B" w14:textId="6540973A" w:rsidR="00A006CD" w:rsidRDefault="00A006CD">
    <w:pPr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CBAE" w14:textId="77777777" w:rsidR="00893879" w:rsidRDefault="00893879" w:rsidP="0014125E">
      <w:r>
        <w:separator/>
      </w:r>
    </w:p>
  </w:footnote>
  <w:footnote w:type="continuationSeparator" w:id="0">
    <w:p w14:paraId="25A15F7E" w14:textId="77777777" w:rsidR="00893879" w:rsidRDefault="00893879" w:rsidP="00141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5E"/>
    <w:rsid w:val="001308F5"/>
    <w:rsid w:val="0014125E"/>
    <w:rsid w:val="001D2928"/>
    <w:rsid w:val="002831B5"/>
    <w:rsid w:val="00434268"/>
    <w:rsid w:val="004A041C"/>
    <w:rsid w:val="0059488C"/>
    <w:rsid w:val="006A3AD2"/>
    <w:rsid w:val="00741AB4"/>
    <w:rsid w:val="00804262"/>
    <w:rsid w:val="00876A8C"/>
    <w:rsid w:val="00893879"/>
    <w:rsid w:val="00A006CD"/>
    <w:rsid w:val="00A34016"/>
    <w:rsid w:val="00A77EFE"/>
    <w:rsid w:val="00AD04E3"/>
    <w:rsid w:val="00AE389B"/>
    <w:rsid w:val="00B02E2E"/>
    <w:rsid w:val="00B94ECD"/>
    <w:rsid w:val="00BF41CF"/>
    <w:rsid w:val="00C53039"/>
    <w:rsid w:val="00C56E6A"/>
    <w:rsid w:val="00C67364"/>
    <w:rsid w:val="00D07201"/>
    <w:rsid w:val="00DF3A97"/>
    <w:rsid w:val="00E266D9"/>
    <w:rsid w:val="00EE2872"/>
    <w:rsid w:val="00F25471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052560"/>
  <w15:chartTrackingRefBased/>
  <w15:docId w15:val="{B65DFBAE-33E5-DD44-9478-32486087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3A97"/>
    <w:pPr>
      <w:keepNext/>
      <w:overflowPunct w:val="0"/>
      <w:autoSpaceDE w:val="0"/>
      <w:autoSpaceDN w:val="0"/>
      <w:adjustRightInd w:val="0"/>
      <w:spacing w:before="120" w:after="120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  <w:lang w:val="x-none" w:eastAsia="x-none"/>
    </w:rPr>
  </w:style>
  <w:style w:type="paragraph" w:styleId="Heading2">
    <w:name w:val="heading 2"/>
    <w:basedOn w:val="Normal"/>
    <w:next w:val="BodyText"/>
    <w:link w:val="Heading2Char"/>
    <w:qFormat/>
    <w:rsid w:val="00DF3A97"/>
    <w:pPr>
      <w:keepNext/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" w:eastAsia="Times New Roman" w:hAnsi="Arial" w:cs="Times New Roman"/>
      <w:b/>
      <w:kern w:val="28"/>
      <w:sz w:val="22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3A97"/>
    <w:rPr>
      <w:rFonts w:ascii="Arial" w:eastAsia="Times New Roman" w:hAnsi="Arial" w:cs="Times New Roman"/>
      <w:b/>
      <w:kern w:val="28"/>
      <w:sz w:val="28"/>
      <w:szCs w:val="20"/>
      <w:u w:val="single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DF3A97"/>
    <w:rPr>
      <w:rFonts w:ascii="Arial" w:eastAsia="Times New Roman" w:hAnsi="Arial" w:cs="Times New Roman"/>
      <w:b/>
      <w:kern w:val="28"/>
      <w:sz w:val="22"/>
      <w:szCs w:val="20"/>
      <w:u w:val="single"/>
      <w:lang w:val="x-none" w:eastAsia="x-none"/>
    </w:rPr>
  </w:style>
  <w:style w:type="paragraph" w:styleId="BodyText">
    <w:name w:val="Body Text"/>
    <w:basedOn w:val="Normal"/>
    <w:link w:val="BodyTextChar"/>
    <w:rsid w:val="00DF3A97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F3A97"/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paragraph" w:customStyle="1" w:styleId="LISTNUMBERDOUBLE">
    <w:name w:val="LIST NUMBER DOUBLE"/>
    <w:basedOn w:val="ListNumber2"/>
    <w:rsid w:val="00DF3A97"/>
    <w:pPr>
      <w:numPr>
        <w:numId w:val="0"/>
      </w:numPr>
      <w:overflowPunct w:val="0"/>
      <w:autoSpaceDE w:val="0"/>
      <w:autoSpaceDN w:val="0"/>
      <w:adjustRightInd w:val="0"/>
      <w:spacing w:before="60" w:after="60"/>
      <w:ind w:left="720" w:hanging="360"/>
      <w:contextualSpacing w:val="0"/>
      <w:jc w:val="both"/>
      <w:textAlignment w:val="baseline"/>
    </w:pPr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paragraph" w:customStyle="1" w:styleId="SUBHEADING">
    <w:name w:val="SUBHEADING"/>
    <w:basedOn w:val="Normal"/>
    <w:next w:val="BodyText"/>
    <w:link w:val="SUBHEADINGChar"/>
    <w:rsid w:val="00DF3A97"/>
    <w:pPr>
      <w:keepNext/>
      <w:overflowPunct w:val="0"/>
      <w:autoSpaceDE w:val="0"/>
      <w:autoSpaceDN w:val="0"/>
      <w:adjustRightInd w:val="0"/>
      <w:spacing w:before="120" w:after="60"/>
      <w:textAlignment w:val="baseline"/>
    </w:pPr>
    <w:rPr>
      <w:rFonts w:ascii="Times New Roman" w:eastAsia="Times New Roman" w:hAnsi="Times New Roman" w:cs="Times New Roman"/>
      <w:kern w:val="28"/>
      <w:sz w:val="22"/>
      <w:szCs w:val="20"/>
      <w:u w:val="single"/>
      <w:lang w:val="x-none" w:eastAsia="x-none"/>
    </w:rPr>
  </w:style>
  <w:style w:type="paragraph" w:styleId="Header">
    <w:name w:val="header"/>
    <w:basedOn w:val="Normal"/>
    <w:link w:val="HeaderChar"/>
    <w:rsid w:val="00DF3A9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F3A97"/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character" w:customStyle="1" w:styleId="SUBHEADINGChar">
    <w:name w:val="SUBHEADING Char"/>
    <w:link w:val="SUBHEADING"/>
    <w:rsid w:val="00DF3A97"/>
    <w:rPr>
      <w:rFonts w:ascii="Times New Roman" w:eastAsia="Times New Roman" w:hAnsi="Times New Roman" w:cs="Times New Roman"/>
      <w:kern w:val="28"/>
      <w:sz w:val="22"/>
      <w:szCs w:val="20"/>
      <w:u w:val="single"/>
      <w:lang w:val="x-none" w:eastAsia="x-none"/>
    </w:rPr>
  </w:style>
  <w:style w:type="paragraph" w:styleId="ListNumber2">
    <w:name w:val="List Number 2"/>
    <w:basedOn w:val="Normal"/>
    <w:uiPriority w:val="99"/>
    <w:semiHidden/>
    <w:unhideWhenUsed/>
    <w:rsid w:val="00DF3A97"/>
    <w:pPr>
      <w:numPr>
        <w:numId w:val="1"/>
      </w:numPr>
      <w:tabs>
        <w:tab w:val="clear" w:pos="360"/>
        <w:tab w:val="num" w:pos="720"/>
      </w:tabs>
      <w:ind w:left="720" w:hanging="360"/>
      <w:contextualSpacing/>
    </w:pPr>
  </w:style>
  <w:style w:type="paragraph" w:styleId="Footer">
    <w:name w:val="footer"/>
    <w:basedOn w:val="Normal"/>
    <w:link w:val="FooterChar"/>
    <w:unhideWhenUsed/>
    <w:rsid w:val="00DF3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2022-05-20T15:50:00Z</dcterms:created>
  <dcterms:modified xsi:type="dcterms:W3CDTF">2022-05-20T15:50:00Z</dcterms:modified>
</cp:coreProperties>
</file>