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1B" w:rsidRDefault="00A2671B" w:rsidP="00A2671B">
      <w:pPr>
        <w:pBdr>
          <w:bottom w:val="single" w:sz="4" w:space="1" w:color="000000"/>
        </w:pBdr>
        <w:tabs>
          <w:tab w:val="right" w:pos="9000"/>
        </w:tabs>
      </w:pPr>
      <w:r>
        <w:t>June 2021</w:t>
      </w:r>
      <w:r>
        <w:tab/>
        <w:t>2:130</w:t>
      </w:r>
    </w:p>
    <w:p w:rsidR="00A2671B" w:rsidRDefault="00A2671B" w:rsidP="00A2671B">
      <w:pPr>
        <w:tabs>
          <w:tab w:val="right" w:pos="9000"/>
        </w:tabs>
      </w:pPr>
    </w:p>
    <w:p w:rsidR="00A2671B" w:rsidRDefault="00A2671B" w:rsidP="00A2671B">
      <w:pPr>
        <w:pStyle w:val="Heading1"/>
      </w:pPr>
      <w:r>
        <w:t>School Board</w:t>
      </w:r>
    </w:p>
    <w:p w:rsidR="00A2671B" w:rsidRDefault="00A2671B" w:rsidP="00A2671B">
      <w:pPr>
        <w:pStyle w:val="Heading2"/>
      </w:pPr>
      <w:r>
        <w:t>Board-Superintendent Relationship</w:t>
      </w:r>
      <w:r>
        <w:rPr>
          <w:u w:val="none"/>
        </w:rPr>
        <w:t xml:space="preserve"> </w:t>
      </w:r>
    </w:p>
    <w:p w:rsidR="00A2671B" w:rsidRDefault="00A2671B" w:rsidP="00A2671B">
      <w:pPr>
        <w:pBdr>
          <w:top w:val="nil"/>
          <w:left w:val="nil"/>
          <w:bottom w:val="nil"/>
          <w:right w:val="nil"/>
          <w:between w:val="nil"/>
        </w:pBdr>
        <w:spacing w:before="60" w:after="60"/>
        <w:jc w:val="both"/>
        <w:rPr>
          <w:color w:val="000000"/>
        </w:rPr>
      </w:pPr>
      <w:r>
        <w:rPr>
          <w:color w:val="000000"/>
        </w:rPr>
        <w:t xml:space="preserve">The School Board directs, through policy, the Superintendent in his or her charge of the administration of the District by delegating its authority to operate the District and provide leadership to staff. The Board employs and evaluates the Superintendent and holds him or her responsible for the operation of the District in accordance with Board policies and State and federal law. </w:t>
      </w:r>
    </w:p>
    <w:p w:rsidR="00A2671B" w:rsidRDefault="00A2671B" w:rsidP="00A2671B">
      <w:pPr>
        <w:pBdr>
          <w:top w:val="nil"/>
          <w:left w:val="nil"/>
          <w:bottom w:val="nil"/>
          <w:right w:val="nil"/>
          <w:between w:val="nil"/>
        </w:pBdr>
        <w:spacing w:before="60" w:after="60"/>
        <w:jc w:val="both"/>
        <w:rPr>
          <w:color w:val="000000"/>
        </w:rPr>
      </w:pPr>
      <w:r>
        <w:rPr>
          <w:color w:val="000000"/>
        </w:rPr>
        <w:t>The Board-Superintendent relationship is based on mutual respect for their complementary roles. The relationship requires clear communication of expectations regarding the duties and responsibilities of both the Board and Superintendent.</w:t>
      </w:r>
    </w:p>
    <w:p w:rsidR="00A2671B" w:rsidRDefault="00A2671B" w:rsidP="00A2671B">
      <w:pPr>
        <w:pBdr>
          <w:top w:val="nil"/>
          <w:left w:val="nil"/>
          <w:bottom w:val="nil"/>
          <w:right w:val="nil"/>
          <w:between w:val="nil"/>
        </w:pBdr>
        <w:spacing w:before="60" w:after="60"/>
        <w:jc w:val="both"/>
        <w:rPr>
          <w:color w:val="000000"/>
        </w:rPr>
      </w:pPr>
      <w:r>
        <w:rPr>
          <w:color w:val="000000"/>
        </w:rPr>
        <w:t>The Board considers the recommendations of the Superintendent as the District’s Chief Executive Officer. The Board adopts policies necessary to provide general direction for the District and to encourage achievement of District goals. The Superintendent develops plans, programs, and procedures needed to implement the policies and directs the District’s operations.</w:t>
      </w:r>
    </w:p>
    <w:p w:rsidR="00A2671B" w:rsidRDefault="00A2671B" w:rsidP="00A2671B">
      <w:pPr>
        <w:keepNext/>
        <w:keepLines/>
        <w:pBdr>
          <w:top w:val="nil"/>
          <w:left w:val="nil"/>
          <w:bottom w:val="nil"/>
          <w:right w:val="nil"/>
          <w:between w:val="nil"/>
        </w:pBdr>
        <w:tabs>
          <w:tab w:val="left" w:pos="1800"/>
        </w:tabs>
        <w:spacing w:before="360"/>
        <w:ind w:left="2160" w:hanging="2160"/>
        <w:jc w:val="both"/>
        <w:rPr>
          <w:color w:val="000000"/>
        </w:rPr>
      </w:pPr>
      <w:r>
        <w:rPr>
          <w:color w:val="000000"/>
        </w:rPr>
        <w:t>LEGAL REF.:</w:t>
      </w:r>
      <w:r>
        <w:rPr>
          <w:color w:val="000000"/>
        </w:rPr>
        <w:tab/>
        <w:t>105 ILCS 5/10-16.7 and 5/10-21.4.</w:t>
      </w:r>
    </w:p>
    <w:p w:rsidR="00A2671B" w:rsidRDefault="00A2671B" w:rsidP="00A2671B">
      <w:pPr>
        <w:keepNext/>
        <w:keepLines/>
        <w:pBdr>
          <w:top w:val="nil"/>
          <w:left w:val="nil"/>
          <w:bottom w:val="nil"/>
          <w:right w:val="nil"/>
          <w:between w:val="nil"/>
        </w:pBdr>
        <w:tabs>
          <w:tab w:val="left" w:pos="1800"/>
        </w:tabs>
        <w:spacing w:before="240"/>
        <w:ind w:left="1800" w:hanging="1800"/>
        <w:rPr>
          <w:color w:val="000000"/>
        </w:rPr>
      </w:pPr>
      <w:r>
        <w:rPr>
          <w:color w:val="000000"/>
        </w:rPr>
        <w:t>CROSS REF.:</w:t>
      </w:r>
      <w:r>
        <w:rPr>
          <w:color w:val="000000"/>
        </w:rPr>
        <w:tab/>
        <w:t>3:40 (Superintendent)</w:t>
      </w:r>
    </w:p>
    <w:p w:rsidR="00A2671B" w:rsidRDefault="00A2671B" w:rsidP="00A2671B">
      <w:pPr>
        <w:keepNext/>
        <w:keepLines/>
        <w:pBdr>
          <w:top w:val="nil"/>
          <w:left w:val="nil"/>
          <w:bottom w:val="nil"/>
          <w:right w:val="nil"/>
          <w:between w:val="nil"/>
        </w:pBdr>
        <w:tabs>
          <w:tab w:val="left" w:pos="1800"/>
        </w:tabs>
        <w:spacing w:before="240"/>
        <w:ind w:left="1800" w:hanging="1800"/>
        <w:rPr>
          <w:color w:val="000000"/>
        </w:rPr>
      </w:pPr>
      <w:proofErr w:type="gramStart"/>
      <w:r>
        <w:rPr>
          <w:color w:val="000000"/>
        </w:rPr>
        <w:t>ADOPTED.:</w:t>
      </w:r>
      <w:proofErr w:type="gramEnd"/>
      <w:r>
        <w:rPr>
          <w:color w:val="000000"/>
        </w:rPr>
        <w:tab/>
        <w:t>AUGUST 12, 2021</w:t>
      </w:r>
    </w:p>
    <w:p w:rsidR="00A822E4" w:rsidRDefault="00A822E4"/>
    <w:sectPr w:rsidR="00A822E4" w:rsidSect="00A822E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0BF" w:rsidRDefault="008670BF" w:rsidP="007D0D48">
      <w:r>
        <w:separator/>
      </w:r>
    </w:p>
  </w:endnote>
  <w:endnote w:type="continuationSeparator" w:id="0">
    <w:p w:rsidR="008670BF" w:rsidRDefault="008670BF" w:rsidP="007D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71B" w:rsidRDefault="00A2671B" w:rsidP="00A2671B">
    <w:pPr>
      <w:pBdr>
        <w:top w:val="nil"/>
        <w:left w:val="nil"/>
        <w:bottom w:val="nil"/>
        <w:right w:val="nil"/>
        <w:between w:val="nil"/>
      </w:pBdr>
      <w:tabs>
        <w:tab w:val="center" w:pos="4320"/>
        <w:tab w:val="right" w:pos="8640"/>
        <w:tab w:val="right" w:pos="9000"/>
      </w:tabs>
      <w:rPr>
        <w:color w:val="000000"/>
      </w:rPr>
    </w:pPr>
    <w:r>
      <w:rPr>
        <w:color w:val="000000"/>
      </w:rPr>
      <w:t>2:130</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1</w:t>
    </w:r>
  </w:p>
  <w:p w:rsidR="00A2671B" w:rsidRDefault="00A26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0BF" w:rsidRDefault="008670BF" w:rsidP="007D0D48">
      <w:r>
        <w:separator/>
      </w:r>
    </w:p>
  </w:footnote>
  <w:footnote w:type="continuationSeparator" w:id="0">
    <w:p w:rsidR="008670BF" w:rsidRDefault="008670BF" w:rsidP="007D0D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CF7F7F"/>
    <w:rsid w:val="00593040"/>
    <w:rsid w:val="006439E7"/>
    <w:rsid w:val="00772525"/>
    <w:rsid w:val="007D0D48"/>
    <w:rsid w:val="008670BF"/>
    <w:rsid w:val="00A2671B"/>
    <w:rsid w:val="00A46817"/>
    <w:rsid w:val="00A822E4"/>
    <w:rsid w:val="00CF7F7F"/>
    <w:rsid w:val="00E71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1B"/>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uiPriority w:val="9"/>
    <w:qFormat/>
    <w:rsid w:val="00A2671B"/>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uiPriority w:val="9"/>
    <w:unhideWhenUsed/>
    <w:qFormat/>
    <w:rsid w:val="00A2671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1B"/>
    <w:rPr>
      <w:rFonts w:ascii="Arial" w:eastAsia="Times New Roman" w:hAnsi="Arial" w:cs="Times New Roman"/>
      <w:b/>
      <w:kern w:val="28"/>
      <w:sz w:val="28"/>
      <w:u w:val="single"/>
    </w:rPr>
  </w:style>
  <w:style w:type="character" w:customStyle="1" w:styleId="Heading2Char">
    <w:name w:val="Heading 2 Char"/>
    <w:basedOn w:val="DefaultParagraphFont"/>
    <w:link w:val="Heading2"/>
    <w:uiPriority w:val="9"/>
    <w:rsid w:val="00A2671B"/>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A2671B"/>
    <w:pPr>
      <w:spacing w:after="120"/>
    </w:pPr>
  </w:style>
  <w:style w:type="character" w:customStyle="1" w:styleId="BodyTextChar">
    <w:name w:val="Body Text Char"/>
    <w:basedOn w:val="DefaultParagraphFont"/>
    <w:link w:val="BodyText"/>
    <w:uiPriority w:val="99"/>
    <w:semiHidden/>
    <w:rsid w:val="00A2671B"/>
    <w:rPr>
      <w:rFonts w:ascii="Times New Roman" w:eastAsia="Times New Roman" w:hAnsi="Times New Roman" w:cs="Times New Roman"/>
      <w:kern w:val="28"/>
    </w:rPr>
  </w:style>
  <w:style w:type="paragraph" w:styleId="Header">
    <w:name w:val="header"/>
    <w:basedOn w:val="Normal"/>
    <w:link w:val="HeaderChar"/>
    <w:uiPriority w:val="99"/>
    <w:semiHidden/>
    <w:unhideWhenUsed/>
    <w:rsid w:val="00A2671B"/>
    <w:pPr>
      <w:tabs>
        <w:tab w:val="center" w:pos="4680"/>
        <w:tab w:val="right" w:pos="9360"/>
      </w:tabs>
    </w:pPr>
  </w:style>
  <w:style w:type="character" w:customStyle="1" w:styleId="HeaderChar">
    <w:name w:val="Header Char"/>
    <w:basedOn w:val="DefaultParagraphFont"/>
    <w:link w:val="Header"/>
    <w:uiPriority w:val="99"/>
    <w:semiHidden/>
    <w:rsid w:val="00A2671B"/>
    <w:rPr>
      <w:rFonts w:ascii="Times New Roman" w:eastAsia="Times New Roman" w:hAnsi="Times New Roman" w:cs="Times New Roman"/>
      <w:kern w:val="28"/>
    </w:rPr>
  </w:style>
  <w:style w:type="paragraph" w:styleId="Footer">
    <w:name w:val="footer"/>
    <w:basedOn w:val="Normal"/>
    <w:link w:val="FooterChar"/>
    <w:uiPriority w:val="99"/>
    <w:semiHidden/>
    <w:unhideWhenUsed/>
    <w:rsid w:val="00A2671B"/>
    <w:pPr>
      <w:tabs>
        <w:tab w:val="center" w:pos="4680"/>
        <w:tab w:val="right" w:pos="9360"/>
      </w:tabs>
    </w:pPr>
  </w:style>
  <w:style w:type="character" w:customStyle="1" w:styleId="FooterChar">
    <w:name w:val="Footer Char"/>
    <w:basedOn w:val="DefaultParagraphFont"/>
    <w:link w:val="Footer"/>
    <w:uiPriority w:val="99"/>
    <w:semiHidden/>
    <w:rsid w:val="00A2671B"/>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2022-05-20T20:35:00Z</dcterms:created>
  <dcterms:modified xsi:type="dcterms:W3CDTF">2022-05-20T20:35:00Z</dcterms:modified>
</cp:coreProperties>
</file>