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7F" w:rsidRDefault="00CF7F7F" w:rsidP="00CF7F7F">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1:10</w:t>
      </w:r>
    </w:p>
    <w:p w:rsidR="00CF7F7F" w:rsidRDefault="00CF7F7F" w:rsidP="00CF7F7F"/>
    <w:p w:rsidR="00CF7F7F" w:rsidRDefault="00CF7F7F" w:rsidP="00CF7F7F">
      <w:pPr>
        <w:pStyle w:val="Heading1"/>
      </w:pPr>
      <w:r>
        <w:t>School District Organization</w:t>
      </w:r>
    </w:p>
    <w:p w:rsidR="00CF7F7F" w:rsidRDefault="00CF7F7F" w:rsidP="00CF7F7F">
      <w:pPr>
        <w:pStyle w:val="Heading2"/>
      </w:pPr>
      <w:r>
        <w:t>School District Legal Status</w:t>
      </w:r>
      <w:r>
        <w:rPr>
          <w:u w:val="none"/>
        </w:rPr>
        <w:t xml:space="preserve"> </w:t>
      </w:r>
    </w:p>
    <w:p w:rsidR="00CF7F7F" w:rsidRDefault="00CF7F7F" w:rsidP="00CF7F7F">
      <w:pPr>
        <w:pBdr>
          <w:top w:val="nil"/>
          <w:left w:val="nil"/>
          <w:bottom w:val="nil"/>
          <w:right w:val="nil"/>
          <w:between w:val="nil"/>
        </w:pBdr>
        <w:spacing w:before="60" w:after="60"/>
        <w:jc w:val="both"/>
        <w:rPr>
          <w:color w:val="000000"/>
        </w:rPr>
      </w:pPr>
      <w:r>
        <w:rPr>
          <w:color w:val="000000"/>
        </w:rPr>
        <w:t>The Illinois Constitution requires the State to provide for an efficient system of high-quality public educational institutions and services in order to achieve the educational development of all persons to the limits of their capabilities.</w:t>
      </w:r>
    </w:p>
    <w:p w:rsidR="00CF7F7F" w:rsidRDefault="00CF7F7F" w:rsidP="00CF7F7F">
      <w:pPr>
        <w:pBdr>
          <w:top w:val="nil"/>
          <w:left w:val="nil"/>
          <w:bottom w:val="nil"/>
          <w:right w:val="nil"/>
          <w:between w:val="nil"/>
        </w:pBdr>
        <w:spacing w:before="60" w:after="60"/>
        <w:jc w:val="both"/>
        <w:rPr>
          <w:color w:val="000000"/>
        </w:rPr>
      </w:pPr>
      <w:r>
        <w:rPr>
          <w:color w:val="000000"/>
        </w:rPr>
        <w:t xml:space="preserve">The General Assembly has implemented this mandate through the creation of school districts. The District is governed by the laws for school districts serving a resident population of not fewer than 1,000 and not more than 500,000. </w:t>
      </w:r>
    </w:p>
    <w:p w:rsidR="00CF7F7F" w:rsidRDefault="00CF7F7F" w:rsidP="00CF7F7F">
      <w:pPr>
        <w:pBdr>
          <w:top w:val="nil"/>
          <w:left w:val="nil"/>
          <w:bottom w:val="nil"/>
          <w:right w:val="nil"/>
          <w:between w:val="nil"/>
        </w:pBdr>
        <w:spacing w:before="60" w:after="60"/>
        <w:jc w:val="both"/>
        <w:rPr>
          <w:color w:val="000000"/>
        </w:rPr>
      </w:pPr>
      <w:r>
        <w:rPr>
          <w:color w:val="000000"/>
        </w:rPr>
        <w:t>The School Board constitutes a body corporate that possesses all the usual powers of a corporation for public purposes, and in that name may sue and be sued, purchase, hold and sell personal property and real estate, and enter into such obligations as are authorized by law.</w:t>
      </w:r>
    </w:p>
    <w:p w:rsidR="00CF7F7F" w:rsidRDefault="00CF7F7F" w:rsidP="00CF7F7F">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r>
      <w:r>
        <w:rPr>
          <w:color w:val="000000"/>
          <w:u w:val="single"/>
        </w:rPr>
        <w:t>Ill. Constitution</w:t>
      </w:r>
      <w:r>
        <w:rPr>
          <w:color w:val="000000"/>
        </w:rPr>
        <w:t>, Art. X, Sec. 1.</w:t>
      </w:r>
    </w:p>
    <w:p w:rsidR="00CF7F7F" w:rsidRDefault="00CF7F7F" w:rsidP="00CF7F7F">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 xml:space="preserve">105 ILCS 5/10-1 </w:t>
      </w:r>
      <w:r>
        <w:rPr>
          <w:color w:val="000000"/>
          <w:u w:val="single"/>
        </w:rPr>
        <w:t>et</w:t>
      </w:r>
      <w:r>
        <w:rPr>
          <w:color w:val="000000"/>
        </w:rPr>
        <w:t xml:space="preserve"> </w:t>
      </w:r>
      <w:r>
        <w:rPr>
          <w:color w:val="000000"/>
          <w:u w:val="single"/>
        </w:rPr>
        <w:t>seq</w:t>
      </w:r>
      <w:r>
        <w:rPr>
          <w:color w:val="000000"/>
        </w:rPr>
        <w:t>.</w:t>
      </w:r>
      <w:proofErr w:type="gramEnd"/>
      <w:r>
        <w:rPr>
          <w:color w:val="000000"/>
        </w:rPr>
        <w:t xml:space="preserve"> </w:t>
      </w:r>
    </w:p>
    <w:p w:rsidR="00CF7F7F" w:rsidRDefault="00CF7F7F" w:rsidP="00CF7F7F">
      <w:pPr>
        <w:keepNext/>
        <w:keepLines/>
        <w:pBdr>
          <w:top w:val="nil"/>
          <w:left w:val="nil"/>
          <w:bottom w:val="nil"/>
          <w:right w:val="nil"/>
          <w:between w:val="nil"/>
        </w:pBdr>
        <w:tabs>
          <w:tab w:val="left" w:pos="1800"/>
        </w:tabs>
        <w:spacing w:before="240"/>
        <w:ind w:left="1800" w:hanging="1800"/>
        <w:rPr>
          <w:color w:val="000000"/>
        </w:rPr>
      </w:pPr>
      <w:r>
        <w:rPr>
          <w:color w:val="000000"/>
        </w:rPr>
        <w:t>CROSS REF.:</w:t>
      </w:r>
      <w:r>
        <w:rPr>
          <w:color w:val="000000"/>
        </w:rPr>
        <w:tab/>
        <w:t>2:10 (School District Governance), 2:20 (Powers and Duties of the School Board; Indemnification)</w:t>
      </w:r>
    </w:p>
    <w:p w:rsidR="00A822E4" w:rsidRDefault="00CF7F7F" w:rsidP="00CF7F7F">
      <w:pPr>
        <w:keepNext/>
        <w:keepLines/>
        <w:pBdr>
          <w:top w:val="nil"/>
          <w:left w:val="nil"/>
          <w:bottom w:val="nil"/>
          <w:right w:val="nil"/>
          <w:between w:val="nil"/>
        </w:pBdr>
        <w:tabs>
          <w:tab w:val="left" w:pos="1800"/>
        </w:tabs>
        <w:spacing w:before="240"/>
        <w:ind w:left="1800" w:hanging="1800"/>
      </w:pPr>
      <w:proofErr w:type="gramStart"/>
      <w:r>
        <w:rPr>
          <w:color w:val="000000"/>
        </w:rPr>
        <w:t>ADOPTED.:</w:t>
      </w:r>
      <w:proofErr w:type="gramEnd"/>
      <w:r>
        <w:rPr>
          <w:color w:val="000000"/>
        </w:rPr>
        <w:tab/>
        <w:t>AUGUST 12, 2021</w:t>
      </w:r>
    </w:p>
    <w:sectPr w:rsidR="00A822E4" w:rsidSect="00A822E4">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8E" w:rsidRDefault="00CF7F7F">
    <w:pPr>
      <w:pBdr>
        <w:top w:val="nil"/>
        <w:left w:val="nil"/>
        <w:bottom w:val="nil"/>
        <w:right w:val="nil"/>
        <w:between w:val="nil"/>
      </w:pBdr>
      <w:tabs>
        <w:tab w:val="center" w:pos="4320"/>
        <w:tab w:val="right" w:pos="8640"/>
        <w:tab w:val="right" w:pos="9000"/>
      </w:tabs>
      <w:rPr>
        <w:color w:val="000000"/>
      </w:rPr>
    </w:pPr>
  </w:p>
  <w:p w:rsidR="008A518E" w:rsidRDefault="00CF7F7F">
    <w:pPr>
      <w:pBdr>
        <w:top w:val="nil"/>
        <w:left w:val="nil"/>
        <w:bottom w:val="nil"/>
        <w:right w:val="nil"/>
        <w:between w:val="nil"/>
      </w:pBdr>
      <w:tabs>
        <w:tab w:val="center" w:pos="4320"/>
        <w:tab w:val="right" w:pos="8640"/>
        <w:tab w:val="right" w:pos="9000"/>
      </w:tabs>
      <w:rPr>
        <w:color w:val="000000"/>
      </w:rPr>
    </w:pPr>
    <w:r>
      <w:rPr>
        <w:color w:val="000000"/>
      </w:rPr>
      <w:t>1:10</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1</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F7F7F"/>
    <w:rsid w:val="00A822E4"/>
    <w:rsid w:val="00CF7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7F"/>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CF7F7F"/>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CF7F7F"/>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F7F"/>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CF7F7F"/>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CF7F7F"/>
    <w:pPr>
      <w:spacing w:after="120"/>
    </w:pPr>
  </w:style>
  <w:style w:type="character" w:customStyle="1" w:styleId="BodyTextChar">
    <w:name w:val="Body Text Char"/>
    <w:basedOn w:val="DefaultParagraphFont"/>
    <w:link w:val="BodyText"/>
    <w:uiPriority w:val="99"/>
    <w:semiHidden/>
    <w:rsid w:val="00CF7F7F"/>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2022-05-20T17:58:00Z</dcterms:created>
  <dcterms:modified xsi:type="dcterms:W3CDTF">2022-05-20T20:26:00Z</dcterms:modified>
</cp:coreProperties>
</file>