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48" w:rsidRDefault="001A2048" w:rsidP="001A2048">
      <w:pPr>
        <w:pBdr>
          <w:bottom w:val="single" w:sz="4" w:space="1" w:color="auto"/>
        </w:pBdr>
        <w:tabs>
          <w:tab w:val="right" w:pos="9000"/>
        </w:tabs>
      </w:pPr>
      <w:r>
        <w:t>October 2022</w:t>
      </w:r>
      <w:r>
        <w:tab/>
        <w:t>2:50</w:t>
      </w:r>
    </w:p>
    <w:p w:rsidR="001A2048" w:rsidRDefault="001A2048" w:rsidP="001A2048">
      <w:pPr>
        <w:tabs>
          <w:tab w:val="right" w:pos="9000"/>
        </w:tabs>
      </w:pPr>
    </w:p>
    <w:p w:rsidR="001A2048" w:rsidRDefault="001A2048" w:rsidP="001A2048">
      <w:pPr>
        <w:pStyle w:val="Heading1"/>
      </w:pPr>
      <w:r>
        <w:t>School Board</w:t>
      </w:r>
    </w:p>
    <w:p w:rsidR="001A2048" w:rsidRDefault="001A2048" w:rsidP="001A2048">
      <w:pPr>
        <w:pStyle w:val="Heading2"/>
      </w:pPr>
      <w:r>
        <w:t>Board Member Term of Office</w:t>
      </w:r>
      <w:r>
        <w:rPr>
          <w:rStyle w:val="FootnoteReference"/>
          <w:u w:val="none"/>
        </w:rPr>
        <w:t xml:space="preserve"> </w:t>
      </w:r>
    </w:p>
    <w:p w:rsidR="001A2048" w:rsidRDefault="001A2048" w:rsidP="001A2048">
      <w:pPr>
        <w:pStyle w:val="BodyText"/>
      </w:pPr>
      <w:r>
        <w:t>The term of office for a School Board member begins immediately after both of the following occur:</w:t>
      </w:r>
    </w:p>
    <w:p w:rsidR="001A2048" w:rsidRPr="00817C87" w:rsidRDefault="001A2048" w:rsidP="001A2048">
      <w:pPr>
        <w:pStyle w:val="LISTNUMBERDOUBLE"/>
        <w:numPr>
          <w:ilvl w:val="0"/>
          <w:numId w:val="1"/>
        </w:numPr>
        <w:rPr>
          <w:spacing w:val="-2"/>
        </w:rPr>
      </w:pPr>
      <w:r>
        <w:t>The election authority canvasses the votes and declares the winner(s); this occurs within 21 days after the consolidated election held on the first Tuesday in April in odd-numbered years.</w:t>
      </w:r>
    </w:p>
    <w:p w:rsidR="001A2048" w:rsidRDefault="001A2048" w:rsidP="001A2048">
      <w:pPr>
        <w:pStyle w:val="LISTNUMBERDOUBLE"/>
        <w:numPr>
          <w:ilvl w:val="0"/>
          <w:numId w:val="1"/>
        </w:numPr>
      </w:pPr>
      <w:r>
        <w:t xml:space="preserve">The successful candidate takes the oath of office as provided in Board policy 2:80, </w:t>
      </w:r>
      <w:r>
        <w:rPr>
          <w:i/>
        </w:rPr>
        <w:t>Board Member Oath and Conduct.</w:t>
      </w:r>
      <w:r>
        <w:t xml:space="preserve"> </w:t>
      </w:r>
    </w:p>
    <w:p w:rsidR="001A2048" w:rsidRPr="00B52ABB" w:rsidRDefault="001A2048" w:rsidP="001A2048">
      <w:pPr>
        <w:pStyle w:val="BodyText"/>
      </w:pPr>
      <w:r w:rsidRPr="00B52ABB">
        <w:t xml:space="preserve">The term ends 4 years later when the successor assumes office. </w:t>
      </w:r>
    </w:p>
    <w:p w:rsidR="001A2048" w:rsidRDefault="001A2048" w:rsidP="001A2048">
      <w:pPr>
        <w:pStyle w:val="LEGALREF"/>
      </w:pPr>
      <w:r>
        <w:t>LEGAL REF.:</w:t>
      </w:r>
      <w:r>
        <w:tab/>
        <w:t>10 ILCS 5/2A-1.1, 5/22-17, and 5/22-18.</w:t>
      </w:r>
    </w:p>
    <w:p w:rsidR="001A2048" w:rsidRPr="00817C87" w:rsidRDefault="001A2048" w:rsidP="001A2048">
      <w:pPr>
        <w:pStyle w:val="LEGALREFINDENT"/>
      </w:pPr>
      <w:proofErr w:type="gramStart"/>
      <w:r>
        <w:t xml:space="preserve">105 ILCS 5/10-10, 5/10-16, and </w:t>
      </w:r>
      <w:r w:rsidRPr="00817C87">
        <w:t>5/10-16.5</w:t>
      </w:r>
      <w:r>
        <w:t>.</w:t>
      </w:r>
      <w:proofErr w:type="gramEnd"/>
    </w:p>
    <w:p w:rsidR="001A2048" w:rsidRDefault="001A2048" w:rsidP="001A2048">
      <w:pPr>
        <w:pStyle w:val="CROSSREF"/>
      </w:pPr>
      <w:r>
        <w:t>CROSS REF.:</w:t>
      </w:r>
      <w:r>
        <w:tab/>
        <w:t>2:30 (</w:t>
      </w:r>
      <w:smartTag w:uri="urn:schemas-microsoft-com:office:smarttags" w:element="PersonName">
        <w:r>
          <w:t>School District</w:t>
        </w:r>
      </w:smartTag>
      <w:r>
        <w:t xml:space="preserve"> Elections),</w:t>
      </w:r>
      <w:r w:rsidRPr="00817C87">
        <w:t xml:space="preserve"> </w:t>
      </w:r>
      <w:r>
        <w:t>2:80 (</w:t>
      </w:r>
      <w:r w:rsidRPr="00817C87">
        <w:t>Board Member Oath and Conduct</w:t>
      </w:r>
      <w:r>
        <w:t>), 2:210 (Organizational School Board Meeting)</w:t>
      </w:r>
    </w:p>
    <w:p w:rsidR="00316DED" w:rsidRDefault="001A2048" w:rsidP="001A2048">
      <w:pPr>
        <w:pStyle w:val="CROSSREF"/>
      </w:pPr>
      <w:r>
        <w:t>ADOPTED</w:t>
      </w:r>
      <w:proofErr w:type="gramStart"/>
      <w:r>
        <w:t>,:</w:t>
      </w:r>
      <w:proofErr w:type="gramEnd"/>
      <w:r>
        <w:tab/>
        <w:t>January 12, 2023</w:t>
      </w:r>
    </w:p>
    <w:sectPr w:rsidR="00316DED" w:rsidSect="00316D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7E" w:rsidRDefault="00AB747E" w:rsidP="001353B0">
      <w:r>
        <w:separator/>
      </w:r>
    </w:p>
  </w:endnote>
  <w:endnote w:type="continuationSeparator" w:id="0">
    <w:p w:rsidR="00AB747E" w:rsidRDefault="00AB747E" w:rsidP="0013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48" w:rsidRDefault="001A2048">
    <w:pPr>
      <w:pStyle w:val="Footer"/>
      <w:tabs>
        <w:tab w:val="clear" w:pos="4320"/>
        <w:tab w:val="clear" w:pos="8640"/>
        <w:tab w:val="right" w:pos="9000"/>
      </w:tabs>
    </w:pPr>
  </w:p>
  <w:p w:rsidR="001A2048" w:rsidRDefault="001A2048">
    <w:pPr>
      <w:pStyle w:val="Footer"/>
      <w:tabs>
        <w:tab w:val="clear" w:pos="4320"/>
        <w:tab w:val="clear" w:pos="8640"/>
        <w:tab w:val="right" w:pos="9000"/>
      </w:tabs>
    </w:pPr>
    <w:r>
      <w:t>2:50</w:t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7E" w:rsidRDefault="00AB747E" w:rsidP="001353B0">
      <w:r>
        <w:separator/>
      </w:r>
    </w:p>
  </w:footnote>
  <w:footnote w:type="continuationSeparator" w:id="0">
    <w:p w:rsidR="00AB747E" w:rsidRDefault="00AB747E" w:rsidP="00135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2F4C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3B0"/>
    <w:rsid w:val="001353B0"/>
    <w:rsid w:val="001A2048"/>
    <w:rsid w:val="00316DED"/>
    <w:rsid w:val="00503DC6"/>
    <w:rsid w:val="00AB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1A2048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1A2048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048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A2048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1A2048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1A2048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1A2048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1A2048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1A2048"/>
    <w:pPr>
      <w:keepNext/>
      <w:keepLines/>
      <w:tabs>
        <w:tab w:val="left" w:pos="1800"/>
      </w:tabs>
      <w:spacing w:before="240"/>
      <w:ind w:left="1800" w:hanging="1800"/>
    </w:pPr>
  </w:style>
  <w:style w:type="character" w:styleId="FootnoteReference">
    <w:name w:val="footnote reference"/>
    <w:rsid w:val="001A2048"/>
    <w:rPr>
      <w:rFonts w:ascii="Times New Roman" w:hAnsi="Times New Roman"/>
      <w:b/>
      <w:position w:val="6"/>
      <w:sz w:val="18"/>
    </w:rPr>
  </w:style>
  <w:style w:type="paragraph" w:customStyle="1" w:styleId="LISTNUMBERDOUBLE">
    <w:name w:val="LIST NUMBER DOUBLE"/>
    <w:basedOn w:val="ListNumber2"/>
    <w:rsid w:val="001A2048"/>
    <w:pPr>
      <w:numPr>
        <w:numId w:val="0"/>
      </w:numPr>
      <w:spacing w:before="60" w:after="60"/>
      <w:ind w:left="720" w:hanging="360"/>
      <w:contextualSpacing w:val="0"/>
      <w:jc w:val="both"/>
    </w:pPr>
  </w:style>
  <w:style w:type="paragraph" w:styleId="Footer">
    <w:name w:val="footer"/>
    <w:basedOn w:val="Normal"/>
    <w:link w:val="FooterChar"/>
    <w:rsid w:val="001A2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048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Char">
    <w:name w:val="LEGAL REF Char"/>
    <w:link w:val="LEGALREF"/>
    <w:rsid w:val="001A2048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1A2048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1A2048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1A204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AEFB3-378A-4300-9A35-784D231C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2022-12-14T20:06:00Z</dcterms:created>
  <dcterms:modified xsi:type="dcterms:W3CDTF">2022-12-14T20:06:00Z</dcterms:modified>
</cp:coreProperties>
</file>